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МИНИСТЕРСТВО СЕЛЬСКОГО ХОЗЯЙСТВА РОССИЙСКОЙ ФЕДЕРАЦИИ</w:t>
      </w:r>
    </w:p>
    <w:p>
      <w:pPr>
        <w:pStyle w:val="1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ФЕДЕРАЛЬНОЕ ГОСУДАРСТВЕННОЕ БЮДЖЕТНОЕ </w:t>
      </w:r>
    </w:p>
    <w:p>
      <w:pPr>
        <w:pStyle w:val="1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ОБРАЗОВАТЕЛЬНОЕ УЧРЕЖДЕНИЕ ВЫСШЕГО ОБРАЗОВАНИЯ </w:t>
      </w:r>
    </w:p>
    <w:p>
      <w:pPr>
        <w:pStyle w:val="12"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«ДОНБАССКАЯ АГРАРНАЯ АКАДЕМИЯ»</w:t>
      </w:r>
    </w:p>
    <w:p>
      <w:pPr>
        <w:jc w:val="center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КАФЕДРА ЮРИСПРУДЕНЦИИ</w:t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513840" cy="20110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xWFt4Yniyz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МЕТОДИЧЕСКИЕ РЕКОМЕНДАЦИИ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ПО ОРГАНИЗАЦИИ САМОСТОЯТЕЛЬНОЙ РАБОТЫ 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ПО  ДИСЦИПЛИНЕ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В1.В.12. «</w:t>
      </w:r>
      <w:r>
        <w:rPr>
          <w:rFonts w:hint="default" w:ascii="Times New Roman" w:hAnsi="Times New Roman" w:cs="Times New Roman"/>
          <w:b/>
          <w:sz w:val="28"/>
          <w:szCs w:val="28"/>
        </w:rPr>
        <w:t>ТАМОЖЕННОЕ ПРАВО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Образовательная программа </w:t>
      </w:r>
      <w:r>
        <w:rPr>
          <w:rFonts w:hint="default" w:ascii="Times New Roman" w:hAnsi="Times New Roman" w:cs="Times New Roman"/>
          <w:b/>
          <w:sz w:val="24"/>
          <w:szCs w:val="24"/>
        </w:rPr>
        <w:t>Бакалавриат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Укрупненная группа </w:t>
      </w:r>
      <w:r>
        <w:rPr>
          <w:rFonts w:hint="default" w:ascii="Times New Roman" w:hAnsi="Times New Roman" w:cs="Times New Roman"/>
          <w:b/>
          <w:sz w:val="24"/>
          <w:szCs w:val="24"/>
        </w:rPr>
        <w:t>40.00.00 - «Юриспруденция»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Направление подготовки </w:t>
      </w:r>
      <w:r>
        <w:rPr>
          <w:rFonts w:hint="default" w:ascii="Times New Roman" w:hAnsi="Times New Roman" w:cs="Times New Roman"/>
          <w:b/>
          <w:sz w:val="24"/>
          <w:szCs w:val="24"/>
        </w:rPr>
        <w:t>40.03.01 Юриспруденция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Направленность программы (профиль):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Юриспруденция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Форма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>Очная, очно-заочная, заочная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Квалификация выпускника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Б</w:t>
      </w:r>
      <w:r>
        <w:rPr>
          <w:rFonts w:hint="default" w:ascii="Times New Roman" w:hAnsi="Times New Roman" w:cs="Times New Roman"/>
          <w:b/>
          <w:sz w:val="24"/>
          <w:szCs w:val="24"/>
        </w:rPr>
        <w:t>акалавр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Год начала подготовки: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2023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Макеевка – 2023 год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МИНИСТЕРСТВО СЕЛЬСКОГО ХОЗЯЙСТВА РОССИЙСКОЙ ФЕДЕРАЦИИ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ФЕДЕРАЛЬНОЕ ГОСУДАРСТВЕННОЕ БЮДЖЕТНОЕ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ОБРАЗОВАТЕЛЬНОЕ УЧРЕЖДЕНИЕ ВЫСШЕГО ОБРАЗОВАНИЯ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center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«ДОНБАССКАЯ АГРАРНАЯ АКАДЕМИЯ»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КАФЕДРА ЮРИСПРУДЕНЦИИ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uk-U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МЕТОДИЧЕСКИЕ РЕКОМЕНДАЦИИ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ПО ОРГАНИЗАЦИИ САМОСТОЯТЕЛЬНОЙ РАБОТЫ 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ПО  ДИСЦИПЛИНЕ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В1.В.12. «</w:t>
      </w:r>
      <w:r>
        <w:rPr>
          <w:rFonts w:hint="default" w:ascii="Times New Roman" w:hAnsi="Times New Roman" w:cs="Times New Roman"/>
          <w:b/>
          <w:sz w:val="28"/>
          <w:szCs w:val="28"/>
        </w:rPr>
        <w:t>ТАМОЖЕННОЕ ПРАВО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Образовательная программа </w:t>
      </w:r>
      <w:r>
        <w:rPr>
          <w:rFonts w:hint="default" w:ascii="Times New Roman" w:hAnsi="Times New Roman" w:cs="Times New Roman"/>
          <w:b/>
          <w:sz w:val="24"/>
          <w:szCs w:val="24"/>
        </w:rPr>
        <w:t>Бакалавриат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Укрупненная группа </w:t>
      </w:r>
      <w:r>
        <w:rPr>
          <w:rFonts w:hint="default" w:ascii="Times New Roman" w:hAnsi="Times New Roman" w:cs="Times New Roman"/>
          <w:b/>
          <w:sz w:val="24"/>
          <w:szCs w:val="24"/>
        </w:rPr>
        <w:t>40.00.00 - «Юриспруденция»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Направление подготовки </w:t>
      </w:r>
      <w:r>
        <w:rPr>
          <w:rFonts w:hint="default" w:ascii="Times New Roman" w:hAnsi="Times New Roman" w:cs="Times New Roman"/>
          <w:b/>
          <w:sz w:val="24"/>
          <w:szCs w:val="24"/>
        </w:rPr>
        <w:t>40.03.01 Юриспруденция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Направленность программы (профиль):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Юриспруденция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Форма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>Очная, очно-заочная, заочная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Квалификация выпускника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Б</w:t>
      </w:r>
      <w:r>
        <w:rPr>
          <w:rFonts w:hint="default" w:ascii="Times New Roman" w:hAnsi="Times New Roman" w:cs="Times New Roman"/>
          <w:b/>
          <w:sz w:val="24"/>
          <w:szCs w:val="24"/>
        </w:rPr>
        <w:t>акалавр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Год начала подготовки: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2023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Макеевка – 2023 год</w:t>
      </w:r>
    </w:p>
    <w:p>
      <w:pPr>
        <w:tabs>
          <w:tab w:val="left" w:pos="3255"/>
        </w:tabs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tabs>
          <w:tab w:val="left" w:pos="3255"/>
        </w:tabs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УДК </w:t>
      </w:r>
      <w:r>
        <w:rPr>
          <w:rFonts w:hint="default" w:ascii="Times New Roman" w:hAnsi="Times New Roman" w:cs="Times New Roman"/>
          <w:sz w:val="28"/>
          <w:szCs w:val="28"/>
        </w:rPr>
        <w:t>342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Филь Е.О. </w:t>
      </w:r>
      <w:r>
        <w:rPr>
          <w:rFonts w:hint="default" w:ascii="Times New Roman" w:hAnsi="Times New Roman" w:cs="Times New Roman"/>
          <w:sz w:val="28"/>
          <w:szCs w:val="28"/>
        </w:rPr>
        <w:t>Методические рекомендации по организации самостоятельной работы по учебной дисциплине «</w:t>
      </w:r>
      <w:r>
        <w:rPr>
          <w:rFonts w:hint="default" w:ascii="Times New Roman" w:hAnsi="Times New Roman" w:cs="Times New Roman"/>
          <w:sz w:val="28"/>
          <w:szCs w:val="28"/>
        </w:rPr>
        <w:t>Таможенное право</w:t>
      </w:r>
      <w:r>
        <w:rPr>
          <w:rFonts w:hint="default" w:ascii="Times New Roman" w:hAnsi="Times New Roman" w:cs="Times New Roman"/>
          <w:sz w:val="28"/>
          <w:szCs w:val="28"/>
        </w:rPr>
        <w:t xml:space="preserve">» для студентов направления подготовки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40.03.01 Юриспруденция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образовательного уровня бакалавриат </w:t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/ </w:t>
      </w:r>
      <w:r>
        <w:rPr>
          <w:rFonts w:hint="default" w:ascii="Times New Roman" w:hAnsi="Times New Roman" w:cs="Times New Roman"/>
          <w:sz w:val="28"/>
          <w:szCs w:val="28"/>
        </w:rPr>
        <w:t>Е.О. Филь – Макеевка: ДОНАГРА,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 xml:space="preserve">. – 23 с. </w:t>
      </w:r>
    </w:p>
    <w:p>
      <w:pPr>
        <w:pStyle w:val="12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</w:p>
    <w:p>
      <w:pPr>
        <w:pStyle w:val="12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Рецензенты:</w:t>
      </w:r>
    </w:p>
    <w:p>
      <w:pPr>
        <w:pStyle w:val="12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Лукина И.М.</w:t>
      </w:r>
      <w:r>
        <w:rPr>
          <w:rFonts w:hint="default" w:ascii="Times New Roman" w:hAnsi="Times New Roman" w:cs="Times New Roman"/>
          <w:sz w:val="28"/>
          <w:szCs w:val="28"/>
        </w:rPr>
        <w:t>, кандидат юридических наук, доцент, заведующая кафедры юриспруденции</w:t>
      </w:r>
    </w:p>
    <w:p>
      <w:pPr>
        <w:pStyle w:val="12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Кинаш Я.И.</w:t>
      </w:r>
      <w:r>
        <w:rPr>
          <w:rFonts w:hint="default" w:ascii="Times New Roman" w:hAnsi="Times New Roman" w:cs="Times New Roman"/>
          <w:sz w:val="28"/>
          <w:szCs w:val="28"/>
        </w:rPr>
        <w:t>, кандидат юридических наук, доцент, доцент кафедры юриспруденции</w:t>
      </w:r>
    </w:p>
    <w:p>
      <w:pPr>
        <w:pStyle w:val="12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highlight w:val="yellow"/>
        </w:rPr>
      </w:pPr>
      <w:r>
        <w:rPr>
          <w:rFonts w:hint="default" w:ascii="Times New Roman" w:hAnsi="Times New Roman" w:cs="Times New Roman"/>
          <w:sz w:val="28"/>
          <w:szCs w:val="28"/>
        </w:rPr>
        <w:t>Методические рекомендации составлены с целью организации самостоятельной работы студентов по учебной дисциплине «</w:t>
      </w:r>
      <w:r>
        <w:rPr>
          <w:rFonts w:hint="default" w:ascii="Times New Roman" w:hAnsi="Times New Roman" w:cs="Times New Roman"/>
          <w:sz w:val="28"/>
          <w:szCs w:val="28"/>
        </w:rPr>
        <w:t>Таможенное право</w:t>
      </w:r>
      <w:r>
        <w:rPr>
          <w:rFonts w:hint="default" w:ascii="Times New Roman" w:hAnsi="Times New Roman" w:cs="Times New Roman"/>
          <w:sz w:val="28"/>
          <w:szCs w:val="28"/>
        </w:rPr>
        <w:t xml:space="preserve">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профилей и форм обучения направления подготовки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>40.03.01 Юриспруденция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right="4251"/>
        <w:jc w:val="both"/>
        <w:rPr>
          <w:rFonts w:hint="default" w:ascii="Times New Roman" w:hAnsi="Times New Roman" w:cs="Times New Roman"/>
          <w:i/>
          <w:sz w:val="28"/>
          <w:szCs w:val="28"/>
          <w:highlight w:val="yellow"/>
        </w:rPr>
      </w:pPr>
    </w:p>
    <w:p>
      <w:pPr>
        <w:spacing w:after="0" w:line="240" w:lineRule="auto"/>
        <w:ind w:right="3968"/>
        <w:rPr>
          <w:rFonts w:hint="default" w:ascii="Times New Roman" w:hAnsi="Times New Roman" w:cs="Times New Roman"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Рассмотрено на заседании предметно-методической комиссии кафедры Юриспруденция</w:t>
      </w:r>
    </w:p>
    <w:p>
      <w:pPr>
        <w:spacing w:after="0" w:line="240" w:lineRule="auto"/>
        <w:ind w:right="3968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Протокол №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__ </w:t>
      </w:r>
      <w:r>
        <w:rPr>
          <w:rFonts w:hint="default" w:ascii="Times New Roman" w:hAnsi="Times New Roman" w:cs="Times New Roman"/>
          <w:i/>
          <w:sz w:val="28"/>
          <w:szCs w:val="28"/>
        </w:rPr>
        <w:t>от“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___</w:t>
      </w:r>
      <w:r>
        <w:rPr>
          <w:rFonts w:hint="default" w:ascii="Times New Roman" w:hAnsi="Times New Roman" w:cs="Times New Roman"/>
          <w:i/>
          <w:sz w:val="28"/>
          <w:szCs w:val="28"/>
        </w:rPr>
        <w:t>”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_______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года </w:t>
      </w:r>
    </w:p>
    <w:p>
      <w:pPr>
        <w:spacing w:after="0" w:line="240" w:lineRule="auto"/>
        <w:ind w:right="3968"/>
        <w:rPr>
          <w:rFonts w:hint="default" w:ascii="Times New Roman" w:hAnsi="Times New Roman" w:cs="Times New Roman"/>
          <w:i/>
          <w:sz w:val="28"/>
          <w:szCs w:val="28"/>
        </w:rPr>
      </w:pPr>
    </w:p>
    <w:p>
      <w:pPr>
        <w:spacing w:after="0" w:line="240" w:lineRule="auto"/>
        <w:ind w:right="3968"/>
        <w:rPr>
          <w:rFonts w:hint="default" w:ascii="Times New Roman" w:hAnsi="Times New Roman" w:cs="Times New Roman"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Утверждено на заседании кафедры Юриспруденция</w:t>
      </w:r>
    </w:p>
    <w:p>
      <w:pPr>
        <w:spacing w:after="0" w:line="240" w:lineRule="auto"/>
        <w:ind w:right="3968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Протокол №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от “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”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_______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года</w:t>
      </w:r>
    </w:p>
    <w:p>
      <w:pPr>
        <w:spacing w:after="0" w:line="240" w:lineRule="auto"/>
        <w:ind w:right="3968"/>
        <w:rPr>
          <w:rFonts w:hint="default" w:ascii="Times New Roman" w:hAnsi="Times New Roman" w:cs="Times New Roman"/>
          <w:i/>
          <w:sz w:val="28"/>
          <w:szCs w:val="28"/>
        </w:rPr>
      </w:pPr>
    </w:p>
    <w:p>
      <w:pPr>
        <w:spacing w:after="0" w:line="240" w:lineRule="auto"/>
        <w:ind w:right="4251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>
      <w:pPr>
        <w:spacing w:after="0" w:line="240" w:lineRule="auto"/>
        <w:ind w:right="-2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Протокол № 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от “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” 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_________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года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ind w:left="5664" w:firstLine="708"/>
        <w:jc w:val="both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</w:rPr>
        <w:t>© ДОНАГРА,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 xml:space="preserve">  </w:t>
      </w:r>
    </w:p>
    <w:p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val="uk-UA"/>
        </w:rPr>
      </w:pPr>
    </w:p>
    <w:p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hint="default" w:ascii="Times New Roman" w:hAnsi="Times New Roman" w:cs="Times New Roman"/>
          <w:b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keepNext w:val="0"/>
        <w:keepLines w:val="0"/>
        <w:pageBreakBefore w:val="0"/>
        <w:widowControl/>
        <w:tabs>
          <w:tab w:val="left" w:pos="284"/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72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ТЕМАТИЧЕСКИЙ ПЛАН ИЗУЧЕНИЯ ДИСЦИПЛИНЫ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5"/>
        <w:tblpPr w:leftFromText="180" w:rightFromText="180" w:vertAnchor="text" w:tblpY="1"/>
        <w:tblOverlap w:val="never"/>
        <w:tblW w:w="1528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10"/>
        <w:gridCol w:w="851"/>
        <w:gridCol w:w="709"/>
        <w:gridCol w:w="567"/>
        <w:gridCol w:w="567"/>
        <w:gridCol w:w="567"/>
        <w:gridCol w:w="708"/>
        <w:gridCol w:w="851"/>
        <w:gridCol w:w="567"/>
        <w:gridCol w:w="567"/>
        <w:gridCol w:w="567"/>
        <w:gridCol w:w="709"/>
        <w:gridCol w:w="708"/>
        <w:gridCol w:w="708"/>
        <w:gridCol w:w="709"/>
        <w:gridCol w:w="567"/>
        <w:gridCol w:w="567"/>
        <w:gridCol w:w="567"/>
        <w:gridCol w:w="709"/>
        <w:gridCol w:w="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71" w:type="dxa"/>
            <w:gridSpan w:val="1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очная форма</w:t>
            </w:r>
          </w:p>
        </w:tc>
        <w:tc>
          <w:tcPr>
            <w:tcW w:w="396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заочная форма</w:t>
            </w:r>
          </w:p>
        </w:tc>
        <w:tc>
          <w:tcPr>
            <w:tcW w:w="382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очно-заочная форма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11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 том числе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лек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лаб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контроль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ср</w:t>
            </w:r>
          </w:p>
        </w:tc>
        <w:tc>
          <w:tcPr>
            <w:tcW w:w="85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лек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лаб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контроль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ср</w:t>
            </w:r>
          </w:p>
        </w:tc>
        <w:tc>
          <w:tcPr>
            <w:tcW w:w="708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лек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лаб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контроль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ср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528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Раздел 1. Общая часть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1. Понятие, предмет и система учебной дисциплины «Таможенное право»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2. Основы таможенного права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3. Таможенные правоотношения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tabs>
                <w:tab w:val="center" w:pos="3261"/>
              </w:tabs>
              <w:spacing w:line="240" w:lineRule="auto"/>
              <w:ind w:left="-5" w:right="52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4. Субъекты таможенного права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tabs>
                <w:tab w:val="center" w:pos="888"/>
                <w:tab w:val="center" w:pos="1893"/>
                <w:tab w:val="center" w:pos="3261"/>
                <w:tab w:val="center" w:pos="4706"/>
                <w:tab w:val="center" w:pos="5848"/>
                <w:tab w:val="center" w:pos="6956"/>
                <w:tab w:val="center" w:pos="8453"/>
              </w:tabs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5. Технические и психологические аспекты таможенной деятельности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tabs>
                <w:tab w:val="center" w:pos="888"/>
                <w:tab w:val="center" w:pos="1893"/>
                <w:tab w:val="center" w:pos="3261"/>
                <w:tab w:val="center" w:pos="4706"/>
                <w:tab w:val="center" w:pos="5848"/>
                <w:tab w:val="center" w:pos="6956"/>
                <w:tab w:val="center" w:pos="8453"/>
              </w:tabs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6. Правоохранительная и информационная деятельность таможенных органов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tabs>
                <w:tab w:val="center" w:pos="888"/>
                <w:tab w:val="center" w:pos="1893"/>
                <w:tab w:val="center" w:pos="3261"/>
                <w:tab w:val="center" w:pos="4706"/>
                <w:tab w:val="center" w:pos="5848"/>
                <w:tab w:val="center" w:pos="6956"/>
                <w:tab w:val="center" w:pos="8453"/>
              </w:tabs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7. Международное сотрудничество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 xml:space="preserve">Итого по разделу 1 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28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Раздел 2. Особенная часть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Тема 1. Правовые основы перемещения через таможенную границу 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2. Таможенно-тарифное регулирование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3. Ответственность в таможенном праве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Тема 4. Производство по делу о нарушении таможенных правил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 xml:space="preserve">Итого по разделу 2 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Курсовая работа (проект)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Контактная работа на промежуточную аттестацию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3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Всего часов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2,0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60,0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н/п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46,0</w:t>
            </w:r>
          </w:p>
        </w:tc>
      </w:tr>
    </w:tbl>
    <w:p>
      <w:pPr>
        <w:widowControl w:val="0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i/>
          <w:sz w:val="22"/>
          <w:szCs w:val="22"/>
        </w:rPr>
      </w:pPr>
      <w:r>
        <w:rPr>
          <w:rFonts w:hint="default" w:ascii="Times New Roman" w:hAnsi="Times New Roman" w:cs="Times New Roman"/>
          <w:i/>
          <w:sz w:val="22"/>
          <w:szCs w:val="22"/>
        </w:rPr>
        <w:t>н/п – не предусмотрено учебным планом образовательной программы.</w:t>
      </w:r>
    </w:p>
    <w:p>
      <w:pPr>
        <w:tabs>
          <w:tab w:val="left" w:pos="284"/>
          <w:tab w:val="left" w:pos="567"/>
        </w:tabs>
        <w:ind w:left="72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i/>
        </w:rPr>
        <w:sectPr>
          <w:pgSz w:w="16838" w:h="11906" w:orient="landscape"/>
          <w:pgMar w:top="1701" w:right="1134" w:bottom="850" w:left="1134" w:header="708" w:footer="708" w:gutter="0"/>
          <w:cols w:space="708" w:num="1"/>
          <w:docGrid w:linePitch="360" w:charSpace="0"/>
        </w:sect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</w:rPr>
        <w:t>Содержательный модуль 1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</w:rPr>
        <w:t>Понятие, сущность и основы таможенного права. Организация таможенных правоотношений, формы деятельности.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1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Понятие, предмет и система учебной дисциплины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/>
          <w:sz w:val="24"/>
          <w:szCs w:val="24"/>
        </w:rPr>
        <w:t>Таможенное право»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Понятие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Предмет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Система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Контрольные вопросы.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1.Понятие таможенного права и его место в системе права.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2.Предмет таможенного права и его особенности.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3.Роль таможенного права в регулировании торгового оборота.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Структура таможенного права.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Система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Задача 1. Отразите схематично таможенно-правовые институты, входящие в состав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 xml:space="preserve">Выберите, какие именно подходы необходимы для формирования таможенной политики: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Фритредерство;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. Фискальность;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Законность;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Протекционализм;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Экономичность;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Е. Международное сотрудничество.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Обоснуйте Ваш выбор.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Литература.</w:t>
      </w:r>
    </w:p>
    <w:p>
      <w:pPr>
        <w:keepLines w:val="0"/>
        <w:pageBreakBefore w:val="0"/>
        <w:numPr>
          <w:ilvl w:val="0"/>
          <w:numId w:val="1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firstLine="47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firstLine="47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firstLine="47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2. Основы таможенного права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Метод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Принципы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Источники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Понятие таможенного дела, ее создания и становления, содержание.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Таможенная политика и ее элементы.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Понятие таможенного дела.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Таможенная территория.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Таможенный порядок.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Специальные таможенные зоны.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Источники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Нормы таможенного права и их особенности.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Структура и основные положения Таможенного кодекса.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>К источникам таможенного права относятся: принципы; нормы; договоры; международные согласования; обычаи. Необходимо обосновать сделанный вывод.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>Необходимо составить структуру таможенного дела. Определит ее составляющие. Обоснуйте необходимость наличия указанных счетчиков.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>Необходимо определить принципы таможенного регулирования в соответствии с Таможенным кодексом, сделав сравнительный анализ с принципами Таможенного кодекса УССР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hint="default" w:ascii="Times New Roman" w:hAnsi="Times New Roman" w:cs="Times New Roman"/>
          <w:sz w:val="24"/>
          <w:szCs w:val="24"/>
        </w:rPr>
        <w:t xml:space="preserve">Необходимо определить сходство и различие понятий: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Таможенную границу;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Таможенная территория;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Государственную границу;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Оффшорная зона;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Свободная экономическая зона;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Е. Свободная таможенная зона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Л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тература: </w:t>
      </w:r>
    </w:p>
    <w:p>
      <w:pPr>
        <w:keepLines w:val="0"/>
        <w:pageBreakBefore w:val="0"/>
        <w:numPr>
          <w:ilvl w:val="0"/>
          <w:numId w:val="2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2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2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3. Таможенные правоотношения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</w:t>
      </w:r>
    </w:p>
    <w:p>
      <w:pPr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Таможенно правовые отношения.</w:t>
      </w:r>
    </w:p>
    <w:p>
      <w:pPr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Совершенствование таможенного права </w:t>
      </w:r>
    </w:p>
    <w:p>
      <w:pPr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Принципы таможенного регулирования..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Контрольные вопросы</w:t>
      </w:r>
    </w:p>
    <w:p>
      <w:pPr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after="0"/>
        <w:ind w:left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История развития таможенного дела. </w:t>
      </w:r>
    </w:p>
    <w:p>
      <w:pPr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Конституция как основной источник таможенного права.</w:t>
      </w:r>
    </w:p>
    <w:p>
      <w:pPr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Понятие, структура и виды таможенных отношений.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Соотношение таможенного права с другими отраслями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5.Проблема совершенствования таможенного права.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1. </w:t>
      </w:r>
      <w:r>
        <w:rPr>
          <w:rFonts w:hint="default" w:ascii="Times New Roman" w:hAnsi="Times New Roman" w:cs="Times New Roman"/>
          <w:sz w:val="24"/>
          <w:szCs w:val="24"/>
        </w:rPr>
        <w:t>Таможенный протекционизм впервые став могут применяться в XVI веке. в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Англии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Франции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Испании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Швеции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Соединение суточните основания для этого.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>Установленные государством правила поведения в таможенной сфере составляют: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Систему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Структура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Таможенно-правовые нормы;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Таможенные правоотношения.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Обоснуйте сделанный вывод.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>Общественные отношения, складывающиеся в процессе или по поводу перемещения товаров, предметов и транспортных средств через таможенную границу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Таможенное дело;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Таможенные правоотношения;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Предмет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Таможенное право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4</w:t>
      </w:r>
      <w:r>
        <w:rPr>
          <w:rFonts w:hint="default" w:ascii="Times New Roman" w:hAnsi="Times New Roman" w:cs="Times New Roman"/>
          <w:sz w:val="24"/>
          <w:szCs w:val="24"/>
        </w:rPr>
        <w:t xml:space="preserve">. Необходимо определить недостатки предоставленных ниже характеристик таможенных отношений: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Одной из сторон всегда выступают таможенные органы;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Они имеют вертикальный и горизонтальный характер;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Они возникают по инициативе декларанта;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субъекты отношений всегда разные;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К специальным субъектам относятся должностные лица;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Е. Субъекта объективные права сторон защищаются только в административном порядке;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Ж. Основанием их возникновения являются индивидуальные правовые акты как юридические факты;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З. Объединение объектом таможенных правоотношений является организационные заходи к таможенному оформлению;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К. По своему содержанию таможенные правоотношения являются юридическими.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5. </w:t>
      </w:r>
      <w:r>
        <w:rPr>
          <w:rFonts w:hint="default" w:ascii="Times New Roman" w:hAnsi="Times New Roman" w:cs="Times New Roman"/>
          <w:sz w:val="24"/>
          <w:szCs w:val="24"/>
        </w:rPr>
        <w:t xml:space="preserve">С учетом требований действующего законодательства  регулирующих таможенные правоотношения, приведите случаи прекращения таможенно-служебных правоотношений. Дайте их характеристику.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6.</w:t>
      </w:r>
      <w:r>
        <w:rPr>
          <w:rFonts w:hint="default" w:ascii="Times New Roman" w:hAnsi="Times New Roman" w:cs="Times New Roman"/>
          <w:sz w:val="24"/>
          <w:szCs w:val="24"/>
        </w:rPr>
        <w:t xml:space="preserve"> Выберите таможенные правоотношения: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Студент отвечает на вопросы дисциплины "Таможенное право";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Лейтенант Иванов поступает на таможенную службу;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Служащий таможни покупает цветы для жены;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Таможенный служащий задерживает контрабандиста;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Е. Типография печатает образцы таможенной декларации.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Литература: </w:t>
      </w:r>
    </w:p>
    <w:p>
      <w:pPr>
        <w:keepLines w:val="0"/>
        <w:pageBreakBefore w:val="0"/>
        <w:numPr>
          <w:ilvl w:val="0"/>
          <w:numId w:val="5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5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5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4. Субъекты таможенного права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Понятие и виды таможенных органов, их правовой статус.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Задачи и система таможенных органов, их структура.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Нормативно-правовая база функционирования таможенных органов.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Взаимоотношения таможенных органов с правоохранительными и другими государственными органами.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Понятие таможенных органов и их место в системе государственных органов.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Система таможенных органов и их полномочия.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Признаки таможенных органов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Основные задачи таможенных органов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Правовое обеспечение деятельности таможенных органов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Специально уполномоченные органы государственного управления в области таможенного дела.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 Государственная таможенная служба и ее компетенция и порядок создания.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8. Структура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ФГС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9. Региональные управления и их компетенция.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10.Таможни, их задачи и структура.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11.Взаимодействие таможенных органов с иными органами власти.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Задача 1</w:t>
      </w:r>
      <w:r>
        <w:rPr>
          <w:rFonts w:hint="default" w:ascii="Times New Roman" w:hAnsi="Times New Roman" w:cs="Times New Roman"/>
          <w:sz w:val="24"/>
          <w:szCs w:val="24"/>
        </w:rPr>
        <w:t xml:space="preserve">. Понятием специального субъекта таможенного права охватываются: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 Таможенные органы;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Государственные служащие таможенных органов;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 Физические лица, наделенные правами и обязанностями в таможенной сфере;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 Юридические лица, наделенные правами и обязанностями в таможенной сфере.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>К участникам общественных отношений, которые регулируются таможенным правом относятся: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1) Таможенные органы;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Лица, перемещающие товары или предметы;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 Декларанты;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 Брокеры;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5) Владельцы складов временного хранения.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 xml:space="preserve">Схематично отразите таможенные органы. Укажите полномочия каждого звена системы.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4.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Из нижеперечисленного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перечня определит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 xml:space="preserve"> государственные органы, которые взаимодействуют с таможенными органами: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Народный Совет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ДНР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Министерство культуры;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ФТС</w:t>
      </w:r>
      <w:r>
        <w:rPr>
          <w:rFonts w:hint="default" w:ascii="Times New Roman" w:hAnsi="Times New Roman" w:cs="Times New Roman"/>
          <w:sz w:val="24"/>
          <w:szCs w:val="24"/>
        </w:rPr>
        <w:t xml:space="preserve">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Хозяйственный суд;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Администрация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Президента</w:t>
      </w:r>
      <w:r>
        <w:rPr>
          <w:rFonts w:hint="default" w:ascii="Times New Roman" w:hAnsi="Times New Roman" w:cs="Times New Roman"/>
          <w:sz w:val="24"/>
          <w:szCs w:val="24"/>
        </w:rPr>
        <w:t xml:space="preserve">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Е. Совет Министров;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Е. Министерство топлива и энергетики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5. </w:t>
      </w:r>
      <w:r>
        <w:rPr>
          <w:rFonts w:hint="default" w:ascii="Times New Roman" w:hAnsi="Times New Roman" w:cs="Times New Roman"/>
          <w:sz w:val="24"/>
          <w:szCs w:val="24"/>
        </w:rPr>
        <w:t>Какие из перечисленных признаков государственных органов относятся исключительно к таможенны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 xml:space="preserve"> орган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ам</w:t>
      </w:r>
      <w:r>
        <w:rPr>
          <w:rFonts w:hint="default" w:ascii="Times New Roman" w:hAnsi="Times New Roman" w:cs="Times New Roman"/>
          <w:sz w:val="24"/>
          <w:szCs w:val="24"/>
        </w:rPr>
        <w:t xml:space="preserve">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Имеют собственные полномочия;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Б. Реализуют исполнительную власть;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Осуществляют фискальную политику;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Выполняют государственные функции перемещения грузов и транспортных средств;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Деятельность которых регламентирована нормами административного и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Е. Орган – обособленная часть государственного аппарата.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6. </w:t>
      </w:r>
      <w:r>
        <w:rPr>
          <w:rFonts w:hint="default" w:ascii="Times New Roman" w:hAnsi="Times New Roman" w:cs="Times New Roman"/>
          <w:sz w:val="24"/>
          <w:szCs w:val="24"/>
        </w:rPr>
        <w:t xml:space="preserve">Таможенные органы относятся к: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Правоохранительных органов;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Военизированных органов;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Судебных органов;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Невоенизированных;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Д.Самостоятельных органов;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Е. Центральных органов власти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7. </w:t>
      </w:r>
      <w:r>
        <w:rPr>
          <w:rFonts w:hint="default" w:ascii="Times New Roman" w:hAnsi="Times New Roman" w:cs="Times New Roman"/>
          <w:sz w:val="24"/>
          <w:szCs w:val="24"/>
        </w:rPr>
        <w:t xml:space="preserve">Для таможенных органов является характерным: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Единство цели деятельности, таможенной пошлины и таможенных сборов;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Единство задач, идей и принципов;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Единство функций, принципов и задач;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Единство задач, функций и принципов;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Единство цели деятельности, задач и функций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8. </w:t>
      </w:r>
      <w:r>
        <w:rPr>
          <w:rFonts w:hint="default" w:ascii="Times New Roman" w:hAnsi="Times New Roman" w:cs="Times New Roman"/>
          <w:sz w:val="24"/>
          <w:szCs w:val="24"/>
        </w:rPr>
        <w:t>С учетом требований действующего законодательства сравните правовой статус следующих субъектов в сфере представительной и таможенной деятельности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843"/>
        <w:gridCol w:w="1289"/>
        <w:gridCol w:w="16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Начальник таможни</w:t>
            </w: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Депутат 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Препод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ватель Таможенного права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Юрист фирмы 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относительно предоставления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таможенных услуг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Социальное назначение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Отрасль права, которая регулирует эту деятельность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Знаки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отличия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Меры поощрения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Ответственность 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 w:firstLine="7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9. </w:t>
      </w:r>
      <w:r>
        <w:rPr>
          <w:rFonts w:hint="default" w:ascii="Times New Roman" w:hAnsi="Times New Roman" w:cs="Times New Roman"/>
          <w:sz w:val="24"/>
          <w:szCs w:val="24"/>
        </w:rPr>
        <w:t xml:space="preserve">Отвечая на вопрос относительно требований, которые предъявляются к гражданину, поступающему на службу в таможенные органы, студент назвал следующие характеристики: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Проживания на территории.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Б. Опыт работы.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Возраст (не младше 18).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Порядочность.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Д. Высшее юридическое образование.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Е. Знание государственного языка на бытовом уровне.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Ж. Высокие моральные и идеологические качества.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Из. Семейное положение и социальное происхождение.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И. Знание компьютерной техники.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К. Внешность.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Верна ли ответ студента? Классифицируйте эти требования в соответствии с законодательством.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10. </w:t>
      </w:r>
      <w:r>
        <w:rPr>
          <w:rFonts w:hint="default" w:ascii="Times New Roman" w:hAnsi="Times New Roman" w:cs="Times New Roman"/>
          <w:sz w:val="24"/>
          <w:szCs w:val="24"/>
        </w:rPr>
        <w:t>При поступлении на службу в таможню старший лейтенант запаса Иванов И.И. решил проконсультироваться у юриста, о порядке аттестации сотрудников таможенных органов. Юрисконсульт Петров П.П. отметил, что ответ на вопрос следует читать в законе “О государственной службе”.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каком правовом акте следует искать ответ?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Какой организационный порядок, сроки, подготовка, проведение и результативная аттестация должностных лиц таможенных органов?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11. </w:t>
      </w:r>
      <w:r>
        <w:rPr>
          <w:rFonts w:hint="default" w:ascii="Times New Roman" w:hAnsi="Times New Roman" w:cs="Times New Roman"/>
          <w:sz w:val="24"/>
          <w:szCs w:val="24"/>
        </w:rPr>
        <w:t>Гражданин Сорокин П.П. возвращался в ДНР из отпуска находясь в состоянии легкого опьянения, и на таможне препятствовал таможенным служащим в проведении таможенного контроля, вмешивался в их деятельность и некорректно вел себя по отношению к пассажирам, в связи с чем к нему было применено административное задержание, составлен протокол о правонарушении и постановление о привлечении к административной ответственности.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Сорокин П.П., как было установлено – был должностным лицом таможни, и сказал, что его действия - это шутка.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Дайте анализ ситуации.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12. </w:t>
      </w:r>
      <w:r>
        <w:rPr>
          <w:rFonts w:hint="default" w:ascii="Times New Roman" w:hAnsi="Times New Roman" w:cs="Times New Roman"/>
          <w:sz w:val="24"/>
          <w:szCs w:val="24"/>
        </w:rPr>
        <w:t>Водитель автомобиля в объезд таможенного поста пытался перевезти большую канистру с бензином. Таможенный служащий жестами потребовал остановиться, однако тот продолжал движение. Сделал первый предупредительный выстрел вверх, вторым инспектор, попал по машине, произошел взрыв, в результате чего машина сгорела, водитель остался жив.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Проанализируйте ситуацию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Литература: </w:t>
      </w:r>
    </w:p>
    <w:p>
      <w:pPr>
        <w:keepLines w:val="0"/>
        <w:pageBreakBefore w:val="0"/>
        <w:numPr>
          <w:ilvl w:val="0"/>
          <w:numId w:val="6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6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6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5. Технические и психологические аспекты таможенной деятельности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1.Экспертиза в системе таможенного контроля.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2.Понятие, объекты и предметы таможенной экспертизы.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3.Правовое положение эксперта.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Проблемы психологии в таможенном деле.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Задачи психологии в таможенном деле.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Основные направления таможенного дела, которые затрагивает психология.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Понятие и виды таможенной техники.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Взаимодействие технических и психологических аспектов таможенной деятельности и их противоречия 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Технические средства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Таможенная экспертиза.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Задача 1.</w:t>
      </w:r>
      <w:r>
        <w:rPr>
          <w:rFonts w:hint="default" w:ascii="Times New Roman" w:hAnsi="Times New Roman" w:cs="Times New Roman"/>
          <w:sz w:val="24"/>
          <w:szCs w:val="24"/>
        </w:rPr>
        <w:t xml:space="preserve"> Определит 5-6 принципов, которыми должен руководствоваться работник таможни при проведении личного досмотра. Почему именно эти принципы являются самыми важными, на ваш взгляд.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2.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Просмотрите личный досмотр и досмотр вещей гражданина “А”, который подозревается в перевозке наркотических средств в небольших размерах.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3</w:t>
      </w:r>
      <w:r>
        <w:rPr>
          <w:rFonts w:hint="default" w:ascii="Times New Roman" w:hAnsi="Times New Roman" w:cs="Times New Roman"/>
          <w:sz w:val="24"/>
          <w:szCs w:val="24"/>
        </w:rPr>
        <w:t xml:space="preserve">. Какие именно технические средства возможно использовать при проведении таможенного контроля: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Собака;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Б. Скальпель;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Винтовка;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Детектор лжи;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Д. Миноискатель.  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Литература: </w:t>
      </w:r>
    </w:p>
    <w:p>
      <w:pPr>
        <w:keepLines w:val="0"/>
        <w:pageBreakBefore w:val="0"/>
        <w:numPr>
          <w:ilvl w:val="0"/>
          <w:numId w:val="7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7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7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6. Правоохранительная и информационная деятельность таможенных органов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Таможенные органы и организационно-правовые основы их деятельности.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Государственное регулирование деятельности таможенных органов.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Правовой статус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ФТС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Региональные таможни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Правовой статус таможен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6.Взаимодействие таможенных органов с другими государственными органами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Таможенные органы как органы дознания.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Особенности дознания в таможенных органах.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Оперативно-розыскная деятельность таможенных органов, ее значения для таможенных органов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Контрольные поставки.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Взаимодействие таможенных органов с другими правоохранительными органами.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Информационная деятельность таможенных органов как одна из позиций работы таможенных органов.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>Правоохранительные функции таможенных органов характеризуются следующими чертами: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1.Основные задачи, которые ими решаются, четко и конкретно проявляют правоохранительных характер их деятельности;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2.Выполняют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возложенные</w:t>
      </w:r>
      <w:r>
        <w:rPr>
          <w:rFonts w:hint="default" w:ascii="Times New Roman" w:hAnsi="Times New Roman" w:cs="Times New Roman"/>
          <w:sz w:val="24"/>
          <w:szCs w:val="24"/>
        </w:rPr>
        <w:t xml:space="preserve"> на них функции с помощью применения юридических мер воздействия;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Деятельность таможенных органов осуществляется не только на основании Таможенного кодекса, но и в строго определенном порядке с четким соблюдением определенных процедур;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Осуществление таможенного дела возлагается на контингенты специально подготовленных государственных служащих.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Обоснуйте Ваш выбор.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 xml:space="preserve">Назовите отрасль законодательства, которое определяет и регулирует деятельность таможенных органов, как органов дознания?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Административная;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Б. Уголовная;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Гражданская;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Уголовно-процессуальная;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Д. Хозяйственная.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3</w:t>
      </w:r>
      <w:r>
        <w:rPr>
          <w:rFonts w:hint="default" w:ascii="Times New Roman" w:hAnsi="Times New Roman" w:cs="Times New Roman"/>
          <w:sz w:val="24"/>
          <w:szCs w:val="24"/>
        </w:rPr>
        <w:t xml:space="preserve">. К полномочиям таможенных органов, как органов дознания, относится: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Возбуждении уголовного дела;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Б. Проведение неотложных следственных действий;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В. Производство уголовного дела;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Г. Закрытие уголовного дела;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Д. Следственные действия после передачи дела по подсудности.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hint="default" w:ascii="Times New Roman" w:hAnsi="Times New Roman" w:cs="Times New Roman"/>
          <w:sz w:val="24"/>
          <w:szCs w:val="24"/>
        </w:rPr>
        <w:t>Определит проблемы регулирования правоохранительной деятельности таможенных органов на основе Таможенного кодекса?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Задание 5. Определит процессуальные действия, которые таможенные органы могут проводить при осуществлении дознания?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6. </w:t>
      </w:r>
      <w:r>
        <w:rPr>
          <w:rFonts w:hint="default" w:ascii="Times New Roman" w:hAnsi="Times New Roman" w:cs="Times New Roman"/>
          <w:sz w:val="24"/>
          <w:szCs w:val="24"/>
        </w:rPr>
        <w:t>Выясните разницу между таможенными органами как органами исполнительной власти и таможенными органами как органами дознания.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Литература: </w:t>
      </w:r>
    </w:p>
    <w:p>
      <w:pPr>
        <w:keepLines w:val="0"/>
        <w:pageBreakBefore w:val="0"/>
        <w:numPr>
          <w:ilvl w:val="0"/>
          <w:numId w:val="8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8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8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7. Международное сотрудничество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Международное сотрудничество в таможенном деле.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Таможенная политика и международная торговля.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Международный оборот товаров и товарная номенклатура.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Международные договоры.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Сотрудничество с международными организациями.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Значение сотрудничества с международными организациями для ДНР как субъект международного права.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Организация таможенного дела, ее особенности в отдельных государствах СНГ.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Правовое регулирование предпринимательской деятельности с участием иностранных инвестиций.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Международный оборот товаров и товарная номенклатура.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 Таможенная политика и международная торговля.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Правила ГАТТ.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Соглашение Трипс.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>Правовые акты различных государственных органов, которыми устанавливаются нормы таможенного права – общие правила поведения в таможенной сфере составляют: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Систему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Источники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Структуру таможенного права;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Договоры и соглашения по таможенным вопросам.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Обоснуйте ответ.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2.</w:t>
      </w:r>
      <w:r>
        <w:rPr>
          <w:rFonts w:hint="default" w:ascii="Times New Roman" w:hAnsi="Times New Roman" w:cs="Times New Roman"/>
          <w:sz w:val="24"/>
          <w:szCs w:val="24"/>
        </w:rPr>
        <w:t xml:space="preserve">Основное назначение Гармонизированной Системы наименования и кодирования товаров международной торговли: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А. Разработка проектов законодательных и других нормативных актов по регулированию деятельности в этой сфере;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Б. Регистрация юридических и физических лиц, деятельность которых касается экспорта, импорта, транзита указанных товаров и оказание соответствующих услуг;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Облегчение международной торговли, сбор, сопоставление и анализ статистических данных в международной торговле;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Предоставление режима наибольшего благоприятствования во взаимной торговле на недискриминационной основе;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Содействие экономическому обращения и учета между государствами.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 xml:space="preserve">К многосторонних соглашений по торговле товарами относится: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Соглашение по сельскому хозяйству;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Соглашение по текстильным изделиям и одежде;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Соглашение об оружии;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Сделка по продажи животных;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Д. Соглашение о применении санитарных на фитосанитарных мер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hint="default" w:ascii="Times New Roman" w:hAnsi="Times New Roman" w:cs="Times New Roman"/>
          <w:sz w:val="24"/>
          <w:szCs w:val="24"/>
        </w:rPr>
        <w:t>Сделайте краткий анализ состояния таможенного дела в некоторых зарубежных странах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Литература:</w:t>
      </w:r>
    </w:p>
    <w:p>
      <w:pPr>
        <w:keepLines w:val="0"/>
        <w:pageBreakBefore w:val="0"/>
        <w:numPr>
          <w:ilvl w:val="0"/>
          <w:numId w:val="9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9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9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Содержательный модуль 2.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Нормативно-правовые формы регулирования таможенной деятельности , виды правонарушений и ответственности в таможенном праве.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Тема 1. Правовые основы перемещения через таможенную границу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Таможенная территория и таможенная граница.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Таможенный режим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3.Принципы перемещения товаров и транспортных средств через таможенную границу.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4.Перемещение гражданами товаров через таможенную границу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5.Товары, не подлежащие пропуску через таможенную границу.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Таможенный контроль и его место в системе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Понятие, формы и виды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Зоны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Права и обязанности субъектов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Особые режимы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 Личный осмотр.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 Понятие и состав таможенного оформления.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8. Цель, место и время производства таможенного оформления.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9. Декларирование: процедура, форма.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10.Понятие и цель перемещения через таможенную границу.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11.Пункты перемещения.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12.Порядок перемещения через таможенную границу транспортных средств.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13.Порядок ввоза и вывоза предметов, валютных ценностей и вещей физических лиц.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14.Перемещение отдельно следующего багажа и наследия.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15.Порядок транзита через таможенную территорию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 Перемещение международных почтовых отправлений.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Таможенные льготы.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18.Пропуск для свободного использования.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19.Пропуск для транзита через территорию.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 xml:space="preserve">Макеевский завод решил осуществить разовый вывоз труб за пределы таможенной территории. Перед руководителем завода встали вопросы: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Каковы особенности декларирования продукции, что поставляет этот завод;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Б. Особенности таможенного оформления продукции;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В. Какие таможенные ставки? Есть ли льготы на такую продукцию;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Ответьте ему на этот вопрос. Подготовьте свою аналитическую справку.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2.</w:t>
      </w:r>
      <w:r>
        <w:rPr>
          <w:rFonts w:hint="default" w:ascii="Times New Roman" w:hAnsi="Times New Roman" w:cs="Times New Roman"/>
          <w:sz w:val="24"/>
          <w:szCs w:val="24"/>
        </w:rPr>
        <w:t>На таможне стали фиксировать случаи контрабандного провоза бриллиантов, золота, жемчужин и т. п. с использованием животных.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Определите порядок декларирования, контроля, обзора и перемещения животных через таможенную границу. Какое отношение к этой проблеме имеет контрольно-ветеринарный границу, медицинские документы, сертификаты ветеринарной службы</w:t>
      </w:r>
      <w:r>
        <w:rPr>
          <w:rFonts w:hint="default" w:ascii="Times New Roman" w:hAnsi="Times New Roman" w:cs="Times New Roman"/>
          <w:b/>
          <w:sz w:val="24"/>
          <w:szCs w:val="24"/>
        </w:rPr>
        <w:t>?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>Житель Донецка обращается в газету с вопросом: “Перед выездом за границу зашел в таможенное управление, которое находится на улице Университетской, чтобы прочитать инструкцию о том, что можно везти через границу. Но мне ответили, что такая информация стоит 40 гривен”. Проанализируйте ситуацию.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hint="default" w:ascii="Times New Roman" w:hAnsi="Times New Roman" w:cs="Times New Roman"/>
          <w:sz w:val="24"/>
          <w:szCs w:val="24"/>
        </w:rPr>
        <w:t>Гражданин Иванов И.И. решил навестить своего брата, который живет в России, и передать ему 10 тыс. американских долларов. Кроме того, при нем были и две акции, одна облигация, депозитный сертификат, которые он хотел вывезти за границу. На таможенном посту ему предложили заполнить соответствующие бланки на предъявленные документы, разрешающие вывоз валюты за рубеж.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Какие документы должен предъявить и какие бланки заполнить на таможенном посту Иванов И.И.? Какой порядок ввоза 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ДНР</w:t>
      </w:r>
      <w:r>
        <w:rPr>
          <w:rFonts w:hint="default" w:ascii="Times New Roman" w:hAnsi="Times New Roman" w:cs="Times New Roman"/>
          <w:sz w:val="24"/>
          <w:szCs w:val="24"/>
        </w:rPr>
        <w:t xml:space="preserve"> и вывоза иностранной валюты, ценных бумаг в иностранной валюте и валюте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ДНР</w:t>
      </w:r>
      <w:r>
        <w:rPr>
          <w:rFonts w:hint="default" w:ascii="Times New Roman" w:hAnsi="Times New Roman" w:cs="Times New Roman"/>
          <w:sz w:val="24"/>
          <w:szCs w:val="24"/>
        </w:rPr>
        <w:t xml:space="preserve">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Литература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:</w:t>
      </w:r>
    </w:p>
    <w:p>
      <w:pPr>
        <w:keepLines w:val="0"/>
        <w:pageBreakBefore w:val="0"/>
        <w:numPr>
          <w:ilvl w:val="0"/>
          <w:numId w:val="10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0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0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2. Таможенно-тарифное регулирование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Понятие и значение тарифного регулирования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Пошлина и таможенные сборы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Виды и ставки пошлин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Порядок начисления пошлины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Таможенные льготы.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Понятие и роль средств таможенно-тарифного регулирования.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Задачи и виды средств таможенно-тарифного регулирования.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Правовые основы таможенно-тарифного регулирования.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Правовые основы и порядок возмещения таможенных сборов.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Пошлина, его виды.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Таможенная стоимость товара.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Таможенные сборы и оказания услуг в области таможенного дела.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8. Отсрочка и рассрочка уплаты пошлины.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Процедура применения особых видов пошлин.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>Пошлины, начисляемая в процентах к таможенной стоимости облага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ы</w:t>
      </w:r>
      <w:r>
        <w:rPr>
          <w:rFonts w:hint="default" w:ascii="Times New Roman" w:hAnsi="Times New Roman" w:cs="Times New Roman"/>
          <w:sz w:val="24"/>
          <w:szCs w:val="24"/>
        </w:rPr>
        <w:t>х товаров являются: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Специфическими;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Комбинированными;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Сезонными;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Адвалорных.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>Любое перемещение через таможенную границу валюты, валютных ценностей, транспортных средств называется: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Продукция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Предмет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Товар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Имущество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Задание 3. Из приведенного перечня определит методы, до которых включаются государственные правила, нормативы, запреты, с помощью которых государственные органы осуществляют непосредственное воздействие на субъектов ВЭД, регламентирует различные стороны их деятельности в интересах общества: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Экономические методы;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Тарифные методы;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Нетарифные методы;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Административные методы.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hint="default" w:ascii="Times New Roman" w:hAnsi="Times New Roman" w:cs="Times New Roman"/>
          <w:sz w:val="24"/>
          <w:szCs w:val="24"/>
        </w:rPr>
        <w:t>Видов нетарифных ограничений относятся: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1) Технические барьеры;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2) Внутренние налоги и сборы;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3)Политика в рамках государственных закупок;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 Квотирование.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5.</w:t>
      </w:r>
      <w:r>
        <w:rPr>
          <w:rFonts w:hint="default" w:ascii="Times New Roman" w:hAnsi="Times New Roman" w:cs="Times New Roman"/>
          <w:sz w:val="24"/>
          <w:szCs w:val="24"/>
        </w:rPr>
        <w:t>Разрешение на ввоз и вывоз определенного товара в любую страну мира на определенный срок без ограничения количества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Генеральная лицензия;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Автоматическая лицензия;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Глобальная лицензия;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Разовая лицензия.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6</w:t>
      </w:r>
      <w:r>
        <w:rPr>
          <w:rFonts w:hint="default" w:ascii="Times New Roman" w:hAnsi="Times New Roman" w:cs="Times New Roman"/>
          <w:sz w:val="24"/>
          <w:szCs w:val="24"/>
        </w:rPr>
        <w:t>. Обяза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тельный</w:t>
      </w:r>
      <w:r>
        <w:rPr>
          <w:rFonts w:hint="default" w:ascii="Times New Roman" w:hAnsi="Times New Roman" w:cs="Times New Roman"/>
          <w:sz w:val="24"/>
          <w:szCs w:val="24"/>
        </w:rPr>
        <w:t xml:space="preserve"> платеж, который взимается таможенными органами при ввозе товара на таможенную территорию страны или вывозе товара с этой территории и являющийся неотъемлемым элементом такого ввоза или вывоза являются: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Таможенной стоимости товара;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Таможенной пошлиной;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Таможенным сбором;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Таможенным тарифом.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Литература:</w:t>
      </w:r>
    </w:p>
    <w:p>
      <w:pPr>
        <w:keepLines w:val="0"/>
        <w:pageBreakBefore w:val="0"/>
        <w:numPr>
          <w:ilvl w:val="0"/>
          <w:numId w:val="11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1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1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3. Ответственность в таможенном праве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1.Понятие и виды ответственности за нарушение таможенных правил.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2.Виды взысканий за нарушение таможенных правил.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3.Ответственность таможенных органов. 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Контрольные вопросы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1.Понятие и виды ответственности.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2.Контрабанда и иные преступления в сфере таможенного дела.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3.Дознание в делах о контрабанде.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4.Нарушение таможенных правил: понятие, виды и состав правонарушения, ответственность.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5.Административные правонарушения те ответственность за них в сфере таможенного права.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6.Осуществление таможенных расследований, порядок обжалования решений и действий таможенных органов.</w:t>
      </w:r>
    </w:p>
    <w:p>
      <w:pPr>
        <w:pStyle w:val="11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>Из перечисленного: 1) преступление; 2) нарушение таможенных правил; 3)административные правонарушения, посягающие на нормальную деятельность таможенных органов; 4) административные проступки – правонарушениями в сфере таможенного права является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1 2, 3, 4;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1,2;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1,2,3;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1,2,4.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>Исключительной формой таможенного контроля является: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Таможенный досмотр;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Таможенный досмотр;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Личный досмотр;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Документальный таможенный контроль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>Из перечисленного: 1) предупреждение; 2) штраф; 3) отзыв лицензии; 4)конфискация товаров и транспортных средств; 5) взыскание стоимости товаров и транспортных средств, являющихся непосредственным объектом нарушения таможенных правил; 6) арест, - за совершение нарушений таможенных правил предусмотрены следующие виды взысканий: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1,2,3,4,5,6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2,3,4,5,6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2,3,4,5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1,2,3,4,5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hint="default" w:ascii="Times New Roman" w:hAnsi="Times New Roman" w:cs="Times New Roman"/>
          <w:sz w:val="24"/>
          <w:szCs w:val="24"/>
        </w:rPr>
        <w:t>Определите правовые основания и порядок проведения личного досмотра. Составьте протокол личного досмотра. Определите разницу личного досмотра мужчины и женщины.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</w:p>
    <w:p>
      <w:pPr>
        <w:pStyle w:val="1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Литература:</w:t>
      </w:r>
    </w:p>
    <w:p>
      <w:pPr>
        <w:keepLines w:val="0"/>
        <w:pageBreakBefore w:val="0"/>
        <w:numPr>
          <w:ilvl w:val="0"/>
          <w:numId w:val="12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2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2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1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1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 4. Производство по делу о нарушении таможенных правил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План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Понятие и порядок производства по делам о нарушении таможенных правил.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Основания возбуждения дела о таможенных правонарушениях.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3.Срок производства по делам о нарушении таможенных правил.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Административное задержание.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Соединение и выделение дел о нарушении таможенных правил.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Контрольные вопросы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1.Понятие производства по делу о нарушении таможенных правил.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2.Содержание производства о нарушении таможенных правил.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3.Основания для возбуждения дела о нарушении таможенных правил.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4.Протокол о нарушении таможенных правил и его реквизиты.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5.Сроки производства по делу о нарушении таможенных правил.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6.Основания для соединения дел о нарушении таможенных правил.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7.Основания для изъятия товаров и транспортных средств.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8.Упрощенная форма применения таможенных правил.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9.Подведомственность.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10.Административное задержание.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11.Допрос.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12.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Осмотр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13.Рассмотрение дела.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14.Проведение таможенных обследований.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hint="default" w:ascii="Times New Roman" w:hAnsi="Times New Roman" w:cs="Times New Roman"/>
          <w:sz w:val="24"/>
          <w:szCs w:val="24"/>
        </w:rPr>
        <w:t xml:space="preserve">Какие варианты обжалования решений, действий и бездействия таможенных органов не предусмотрены таможенным законодательством?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судебное;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б) административное;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в) начальное;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г) исключительное;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д) вторичное.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2. </w:t>
      </w:r>
      <w:r>
        <w:rPr>
          <w:rFonts w:hint="default" w:ascii="Times New Roman" w:hAnsi="Times New Roman" w:cs="Times New Roman"/>
          <w:sz w:val="24"/>
          <w:szCs w:val="24"/>
        </w:rPr>
        <w:t xml:space="preserve">Укажите правильные (соответствующему таможенному законодательству) сроки подачи жалоб: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а) в течение одного года с даты принятия решения (если лицо нс была уведомлена о принятом решении);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в течение одного месяца после осуществления таможенным органом неправомерного действия;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в) безотлагательно, в любое время;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г) в течение одного месяца со дня уведомления лица о принятом решении таможенного органа или совершение действия таможенным органом);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д) в течение четырех месяцев со дня течения трехмесячного срока после получения таможенными органами (должностными лицами) письменного прошения о принятии этого решения (в случае бездействия таможенного органа).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3. </w:t>
      </w:r>
      <w:r>
        <w:rPr>
          <w:rFonts w:hint="default" w:ascii="Times New Roman" w:hAnsi="Times New Roman" w:cs="Times New Roman"/>
          <w:sz w:val="24"/>
          <w:szCs w:val="24"/>
        </w:rPr>
        <w:t>Нормы какого права регулируют производство о нарушении таможенных правил?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таможенный;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административный;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таможенного и административного;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гражданского.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Задание 4</w:t>
      </w:r>
      <w:r>
        <w:rPr>
          <w:rFonts w:hint="default" w:ascii="Times New Roman" w:hAnsi="Times New Roman" w:cs="Times New Roman"/>
          <w:sz w:val="24"/>
          <w:szCs w:val="24"/>
        </w:rPr>
        <w:t>. Из приведенного ниже перечня составьте классификацию доказательств, которую предусматривает таможенное законодательство: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Протоколы и другие документы, составленные при проведении таможенного контроля, таможенного оформления, введены производства по делу о нарушении таможенных правил или при его рассмотрении;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Объяснения лица, привлекаемого к ответственности;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Объяснения свидетеля;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4.Заключение эксперта;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5.Письменные доказательства;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Вещественные доказательства;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7. Устные доказательства.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Задание 5. </w:t>
      </w:r>
      <w:r>
        <w:rPr>
          <w:rFonts w:hint="default" w:ascii="Times New Roman" w:hAnsi="Times New Roman" w:cs="Times New Roman"/>
          <w:sz w:val="24"/>
          <w:szCs w:val="24"/>
        </w:rPr>
        <w:t xml:space="preserve">Субъектами контрабанды согласно Уголовного кодекса могут быть физические, дееспособные лица, достигшие: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18 лет, независимо от гражданства;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16-лет, граждане;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18 лет, граждане;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16 лет, независимо от гражданства.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Литература:</w:t>
      </w:r>
    </w:p>
    <w:p>
      <w:pPr>
        <w:keepLines w:val="0"/>
        <w:pageBreakBefore w:val="0"/>
        <w:numPr>
          <w:ilvl w:val="0"/>
          <w:numId w:val="13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Бакаева О.Ю. </w:t>
      </w:r>
      <w:r>
        <w:rPr>
          <w:rFonts w:hint="default" w:ascii="Times New Roman" w:hAnsi="Times New Roman" w:cs="Times New Roman"/>
          <w:sz w:val="24"/>
          <w:szCs w:val="24"/>
        </w:rPr>
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3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13"/>
        </w:numPr>
        <w:tabs>
          <w:tab w:val="left" w:pos="0"/>
          <w:tab w:val="clear" w:pos="425"/>
        </w:tabs>
        <w:kinsoku/>
        <w:wordWrap/>
        <w:overflowPunct/>
        <w:topLinePunct w:val="0"/>
        <w:bidi w:val="0"/>
        <w:snapToGrid/>
        <w:spacing w:after="0"/>
        <w:ind w:left="0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Нартуева О.А. Таможенное право: Учебное пособие / О.А. Нартуева, А.Г. Тышкенова. - Улан-Удэ: БГУ, 2021. – 136 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bidi w:val="0"/>
        <w:snapToGrid/>
        <w:spacing w:after="0"/>
        <w:ind w:left="0"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Самостоятельная работа студентов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Вопросы к текущему контролю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Вариант 1.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Понятие и предмет таможенного права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Органы государственного регулирования таможенного права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Понятие, цель и задачи таможенного контроля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Периоды поступления товаров и других предметов под таможенным контролем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Обзор и просмотр вещей и транспортных средств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Вариант 2.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1.Личный досмотр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2.Город, время и цель введения таможенного контроля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3.Допущения и декларирование на основе договора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4.Форма и процедура декларирования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5.Порядок перемещения через таможенную границу вещей и транспортных средств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Вариант 3.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1.Порядок перемещения валюты и ценностей через таможенную границу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2.Порядок перемещения наследия через таможенную границу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3.Понятие и виды контроля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4.Порядок возбуждения уголовного дела относительно контрабанды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5.Производство по делам об административных правонарушениях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Вариант 4.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1.Допрос подозреваемого и свидетелей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2.Процедура проведения обыска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3.Порядок проведения административного задержания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4.Выемка предметов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5.Порядок назначения и проведения экспертизы в уголовном процессе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i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Вариант 5.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1.Понятие и виды экспертизы в уголовном процессе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2.Понятие и значение административного права как отрасли права и учебной дисциплины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3.Понятие преступления</w:t>
      </w:r>
    </w:p>
    <w:p>
      <w:pPr>
        <w:pStyle w:val="3"/>
        <w:keepLines w:val="0"/>
        <w:pageBreakBefore w:val="0"/>
        <w:kinsoku/>
        <w:wordWrap/>
        <w:overflowPunct/>
        <w:topLinePunct w:val="0"/>
        <w:bidi w:val="0"/>
        <w:snapToGrid/>
        <w:spacing w:before="0" w:after="0"/>
        <w:ind w:left="0" w:firstLine="709"/>
        <w:textAlignment w:val="auto"/>
        <w:rPr>
          <w:rFonts w:hint="default" w:ascii="Times New Roman" w:hAnsi="Times New Roman" w:cs="Times New Roman"/>
          <w:b w:val="0"/>
          <w:i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sz w:val="24"/>
          <w:szCs w:val="24"/>
        </w:rPr>
        <w:t>4.Порядок привлечения к административной ответственности за нарушение таможенных правил</w:t>
      </w:r>
    </w:p>
    <w:p>
      <w:pPr>
        <w:pStyle w:val="3"/>
        <w:keepLines w:val="0"/>
        <w:pageBreakBefore w:val="0"/>
        <w:kinsoku/>
        <w:wordWrap/>
        <w:overflowPunct/>
        <w:topLinePunct w:val="0"/>
        <w:bidi w:val="0"/>
        <w:snapToGrid/>
        <w:spacing w:before="0" w:after="0"/>
        <w:ind w:left="0" w:firstLine="709"/>
        <w:textAlignment w:val="auto"/>
        <w:rPr>
          <w:rFonts w:hint="default" w:ascii="Times New Roman" w:hAnsi="Times New Roman" w:cs="Times New Roman"/>
          <w:b w:val="0"/>
          <w:i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i w:val="0"/>
          <w:sz w:val="24"/>
          <w:szCs w:val="24"/>
        </w:rPr>
        <w:t>5.С какого возраста дееспособное лицо может быть привлечено к административной и уголовной ответственности.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Тестовые задания к итоговому контролю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1. К какому виду юридической ответственности привлекаются виновные лица за нарушение таможенных правил: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финансовая;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административная;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уголовная;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дисциплинарная;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д) все перечисленные;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е) гражданско-правовая.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2. Основной метод таможенного права –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метод согласования и рекомендации;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властных предписаний;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добровольных платежей;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все перечисленные.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3. Таможенное право отличается от других отраслей права: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таможенно-правовыми нормами;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особыми общественными отношениями;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предметом и методом;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нормативно-правовыми актами.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4. Содержание таможенно-правовой нормы –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правило поведения в общественных отношениях;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юридические права и обязанности участников таможенных правоотношений;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правила поведения, возникающие в процессе специфической деятельности государства, связанной с контролем за перемещением товаров и иных предметов через таможенную границу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требования государственной власти в сфере специфической деятельности государства, связанной с контролем за перемещением товаров и иных предметов через таможенную границу.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5. Субъектами таможенного права являются: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носитель и реальные участники таможенных правоотношений;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реальный участник таможенных правоотношений, обладающий правами и обязанностями;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лицо, обладающее правосубъектностью;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лицо, обладающее юридическими правами и обязанностями и использует их.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6. По юридическим свойствам таможенно-правовые акты подразделяются на: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нормативные и индивидуальные;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законные и подзаконные;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правовые и неправовые;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таможенные и нетаможенные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7. Группа отношений, составляющих предмет таможенного права –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отношения в сфере организации и деятельности системы таможенных органов;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отношения по пропуску таможенными органами через границу грузов и транспортных средств;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отношения, связанные с пропуском через границу имущества физических лиц;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отношения между таможнями и получателями международных почтовых отправлений в органах связи;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правоохранительные отношения, охватывающие деятельность таможенных органов по борьбе с нарушениями таможенных правил;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е) все перечисленные.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8. Нормы таможенного права носят характер: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равенства субъектов;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неравенства субъектов;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власти и подчинения субъектов.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9. Таможенное право является самостоятельной отраслью права потому, что: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регулируется своими нормами;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имеет исключительный объект регулирования;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таможенные нормы носят императивный характер;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имеет свой предмет и метод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10. Возникновение, изменение и прекращение таможенных правоотношений связано с: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действием или событием;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волеизъявлением государства;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указаниями таможенного законодательства;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внутренней волей лица, которое пересекает таможенную границу.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11. Понятие субъект таможенного права и субъект таможенных правоотношений: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тождественное;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первое понятие шире второго;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первое понятие уже второго;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два разных понятия.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12. Главный источник таможенного права - это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Таможенный кодекс;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Конституция 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правовые акты представительных и исполнительных органов государственной власти;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законы 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д) обычаи делового оборота.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13. Какие из перечисленных органов непосредственно 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осуществляют управление таможенной деятельностью?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Министерство экономики;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</w:t>
      </w:r>
      <w:r>
        <w:rPr>
          <w:rFonts w:hint="default" w:ascii="Times New Roman" w:hAnsi="Times New Roman" w:cs="Times New Roman"/>
          <w:bCs/>
          <w:iCs/>
          <w:sz w:val="24"/>
          <w:szCs w:val="24"/>
          <w:lang w:val="ru-RU"/>
        </w:rPr>
        <w:t>Правительство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>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</w:t>
      </w:r>
      <w:r>
        <w:rPr>
          <w:rFonts w:hint="default" w:ascii="Times New Roman" w:hAnsi="Times New Roman" w:cs="Times New Roman"/>
          <w:bCs/>
          <w:iCs/>
          <w:sz w:val="24"/>
          <w:szCs w:val="24"/>
          <w:lang w:val="ru-RU"/>
        </w:rPr>
        <w:t>Федеральная таможенная служба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Таможенно-тарифный Совет;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Народный Совет.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14. Какие из указанных объектов таможенной деятельности не является основанием для освобождения от пошлины?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товары для третьих стран, перемещающихся транзитом;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товары для перевода их в собственность государства;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валюта;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товары для коммерческой деятельности;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иностранная валюта и ценные бумаги.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15. Назовите виды таможенных платежей: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а) таможенная пошлина, таможенные сборы за таможенное оформление, акциз.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государственный сбор, таможенные сборы за таможенное оформление, акциз.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таможенная пошлина и таможенные сборы за таможенное оформление.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16. Укажите, в какие сроки уплачиваются таможенные платежи: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до принятия таможенной декларации;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со дня течения срока подачи таможенной декларации;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через три месяца со дня принятия таможенной декларации;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в момент перемещения грузов через таможенную границу;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одновременно с принятием таможенной декларации.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17. Права таможенных органов не могут быть реализованы при осуществлении таможенного контроля?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требовать предъявления документов необходимых для осуществления таможенного контроля;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проводить инвентаризацию товаров и транспортного средства, находящихся под таможенным контролем;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возвращать морские, речные и воздушные суда, без разрешения таможенных органов покинули таможенную границу;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привлекать в порядке содействие в контроле специалистов правоохранительных органов;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применять огнестрельное нарезное оружие.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19. Какие варианты обжалования решений, действий и бездействия таможенных органов не предусмотрены таможенным законодательством?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судебное;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б) административное;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начальное;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г) исключительное;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вторичное.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20. Укажите правильные (соответствующему таможенному законодательству) сроки подачи жалоб: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а) в течение одного года с даты принятия решения (если лицо не была уведомлена о принятом решении);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в течение одного месяца после осуществления таможенным органом неправомерного действия;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безотлагательно, в любое время;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в течение одного месяца со дня уведомления лица о принятом решении таможенного органа или совершение действия таможенным органом);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д) в течение четырех месяцев со дня течения трехмесячного срока после получения таможенными органами (должностными лицами) письменного прошения о принятии этого решения (в случае бездействия таможенного органа).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 xml:space="preserve">21. Нормы какого права регулируют производство о нарушении 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>таможенных правил?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таможенный;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административный;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таможенного и административного;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гражданского.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22. К системе таможенных органов не входит: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Государственный таможенный комитет;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территориальные таможенные управления;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Таможенно-тарифный совет;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Таможни;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д) таможенные посты.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23. Таможенное оформление –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проверка документов, маркировки и обеспечения, досмотр и учет транспортных средств, товаров и других предметов;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совокупность действий, которые совершают должностные лица таможенных органов с целью обеспечения таможенного контроля за перемещением через таможенную границу предметов, валюты, ценностей;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 xml:space="preserve">в) порядок заявления в установленной законодательством форме таможенному органу о товарах и другие предметы, которые пересекают границу.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24. Перемещение через таможенную границу  –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ввоз на таможенную территорию, вывоз с этой территории или транзит через территорию товаров и иных предметов любым способом, включая использование с этой целью трубопроводного транспорта и линий электропередач;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перемещение товаров и других предметов под таможенным контролем через территорию между двумя или в пределах одного пункта на таможенной границе;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фактическое перемещение через таможенную границу товаров и других предметов.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25. Под “вещами” в таможенном праве понимают: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любые предметы, перемещаемые через таможенную границу, как в ручной клади и багаже, так и в несопровождаемом багажа;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любая перемещаемая через таможенную границу продукция, на которую распространяются права интеллектуальной собственности, услуги, работы, являющиеся объектом купли-продажи или обмена;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перемещаемые через таможенную границу предметы личного пользования, в том числе транспортные средства индивидуального пользования.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26. Согласно законодательства импорт – это: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продажа товаров иностранным субъектам хозяйственной деятельности и вывоз товаров через таможенную границу;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закупка у иностранных субъектов внешнеэкономической деятельности товаров и их вывоза на территорию государства;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закупка у иностранных субъектов внешнеэкономической деятельности товаров с ввозом или без ввоза этих товаров на территорию, включая закупку товаров, предназначенных для собственного потребления учреждениями и организациями, расположенными за ее пределами.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27. Не подлежат ввозу на территорию государства: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новые реэкспортные транспортные средства;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лекарственные препараты;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вредные для здоровья вещества;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литература, которая пропагандирует политические взгляды.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28. Сотрудникам таможенных органов запрещается: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посещать политические мероприятия;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получать награды иностранных государств;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заниматься научной деятельность и иметь права интеллектуальной собственности;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д) подавать жалобы на действия руководителей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sz w:val="24"/>
          <w:szCs w:val="24"/>
        </w:rPr>
        <w:t>29.Не принимаются на службу в таможенные органы: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а) лица, которые не имеют юридического образования;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б) лица, которые являются верующими;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iCs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в) ранее судимые за корыстные преступления;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napToGrid w:val="0"/>
          <w:sz w:val="24"/>
          <w:szCs w:val="24"/>
        </w:rPr>
      </w:pPr>
      <w:r>
        <w:rPr>
          <w:rFonts w:hint="default" w:ascii="Times New Roman" w:hAnsi="Times New Roman" w:cs="Times New Roman"/>
          <w:bCs/>
          <w:iCs/>
          <w:sz w:val="24"/>
          <w:szCs w:val="24"/>
        </w:rPr>
        <w:t>г) лица, которые ранее были уволены из других государственных органов по дискредит</w:t>
      </w:r>
      <w:r>
        <w:rPr>
          <w:rFonts w:hint="default" w:ascii="Times New Roman" w:hAnsi="Times New Roman" w:cs="Times New Roman"/>
          <w:bCs/>
          <w:iCs/>
          <w:sz w:val="24"/>
          <w:szCs w:val="24"/>
          <w:lang w:val="ru-RU"/>
        </w:rPr>
        <w:t xml:space="preserve">ирующим </w:t>
      </w:r>
      <w:r>
        <w:rPr>
          <w:rFonts w:hint="default" w:ascii="Times New Roman" w:hAnsi="Times New Roman" w:cs="Times New Roman"/>
          <w:bCs/>
          <w:iCs/>
          <w:sz w:val="24"/>
          <w:szCs w:val="24"/>
        </w:rPr>
        <w:t>основаниям.</w:t>
      </w:r>
    </w:p>
    <w:p>
      <w:pPr>
        <w:pStyle w:val="2"/>
        <w:keepLines w:val="0"/>
        <w:pageBreakBefore w:val="0"/>
        <w:kinsoku/>
        <w:wordWrap/>
        <w:overflowPunct/>
        <w:topLinePunct w:val="0"/>
        <w:bidi w:val="0"/>
        <w:snapToGrid/>
        <w:spacing w:before="0"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center"/>
        <w:textAlignment w:val="auto"/>
        <w:rPr>
          <w:rFonts w:hint="default"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kern w:val="32"/>
          <w:sz w:val="24"/>
          <w:szCs w:val="24"/>
        </w:rPr>
        <w:t>Контрольные вопросы для подготовки к зачету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bCs/>
          <w:kern w:val="32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1. Характеристика основных этапов становления таможенного дела.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2. Предмет и понятие, система таможенного права.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3. Понятие, содержание и структура таможенного дела. Таможенная политика и таможенное законодательство.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4. Функции таможенного права. Соотношение таможенного права с другими отраслями права.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5. Источники таможенного права.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6. Структура таможенной системы.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7. Задача таможенной системы.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8. Органы государственного регулирования таможенного дела.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9. Компетенция таможенных органов.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10. Таможенные правоотношения: понятие и виды.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11. Понятие, цель и формы таможенного контроля. Порядок проведения таможенного контроля.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12. Правовой режим зоны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13. Технические средства в таможенной деле. Таможенная экспертиза.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14. Обзор – просмотр транспортных средств товаров и вещей.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15. Порядок проведения личного досмотра.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16. Особые режимы таможенного контроля.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17. Порядок таможенного оформления.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18. Процедура декларирования: понятие, назначение и формы.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19. Декларирование товаров и других предметов.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20. Обязанности декларирование товаров и других предметов.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21. Таможенное обеспечение , назначение , виды и порядок использования.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22. Особенности перемещения через таможенную границу товаров и других предметов, транспортных средств.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23. Понятие и виды таможенных режимов.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24. Порядок ввоза на таможенную территорию, вывоз за ее границы и транзита через таможенную территорию товаров и других предметов.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25. Таможенные льготы и освобождения от уплаты пошлины.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26. Порядок перемещения через таможенную границу предметов международных организаций, представительств и лиц, пользующихся на территории таможенными льготами.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27. Пропуск для свободного использования через таможенную границу государства товаров и других предметов.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28. Перемещение вещей граждан, пересекающих таможенную границу с целью изменения постоянного места жительства.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29. Перемещение исторических и культурных ценностей через таможенную границу.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30. Перемещения валюты и ценностей физическими лицами.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31. Товары и другие предметы неподчиненные пропуску через таможенную границу.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32. Таможенные сборы за выполнение возложенных на пошлину обязанностей и за оказание услуг в области таможенного дела.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33. Процедура применения антидемпинговой, специальной и компенсационной пошлины.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34. Перевозки товаров и других предметов между пошлинами.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35. Порядок хранения и возврата вещей, не припущенных через таможенный контроль.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36. Распоряжение товарами и другими предметами, которые находятся под таможенным контролем.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37. Таможенные лицензионные склады.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38. Нарушение таможенных правил и ответственность за их нарушение.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39. Проведение таможенных обследований. Изъятие предметов и документов.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40. Органы и должностные лица, уполномоченные регистрировать дело о нарушении таможенных правил . Место и срок рассмотрения дела.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41. Сроки наложения административных взысканий.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42. Постановления таможенного органа.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43. Бешенство постановления таможенного органа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44. Рассматривание Государственным таможенным комитетом. Решения, что наложение административных взысканий в связи с каргою, или протестом, также в порядке контроля.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45. Обращение постановления о наложении административного взыскания к исполнению.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46</w:t>
      </w:r>
      <w:r>
        <w:rPr>
          <w:rFonts w:hint="default" w:ascii="Times New Roman" w:hAnsi="Times New Roman" w:cs="Times New Roman"/>
          <w:b/>
          <w:bCs/>
          <w:kern w:val="32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Исполнение постановления таможенного органа о наложении штрафа.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47. Исполнение постановления таможенного органа о конфискации.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48. Ответственность таможенных органов и должностных лиц.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49. Принятие на службу в таможенные органы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50. Должностные лица таможенных органов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51. Правовое положение и правовая защита работников таможенных органов Украины.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52. Социальная защита работников таможенных органов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Cs/>
          <w:kern w:val="32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 xml:space="preserve">53. Финансирование таможенных органов. 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32"/>
          <w:sz w:val="24"/>
          <w:szCs w:val="24"/>
        </w:rPr>
        <w:t>54. Международное-правовое сотрудничество в области таможенного дела.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Основная литература:</w:t>
      </w:r>
    </w:p>
    <w:tbl>
      <w:tblPr>
        <w:tblStyle w:val="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9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9008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Наименование основной литературы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8" w:type="dxa"/>
            <w:shd w:val="clear" w:color="auto" w:fill="auto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Бакаева О.Ю.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Таможенное право [электронный ресурс]: Учебное пособие / Российский экономический университет им. Г.В. Плеханова, ф-л Саратовский социально-экономический институт; Саратовская государственная юридическая академия; Саратовский государственный университет им. Н.Г. Чернышевского. — 3, пересмотр. — М.: ООО "Юридическое издательство Норма", 2021 .— 592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8" w:type="dxa"/>
            <w:shd w:val="clear" w:color="auto" w:fill="auto"/>
            <w:noWrap w:val="0"/>
            <w:vAlign w:val="top"/>
          </w:tcPr>
          <w:p>
            <w:pPr>
              <w:pStyle w:val="19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ind w:lef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Иванов С.А. Таможенное право [Электронный ресурс, мультимедия]: учебное пособие / С.А. Иванов, А.В. Подольский, В.В. Красников. – Тамбов: Издательский центр ФГБОУ ВО «ТГТУ», 2020. – 1 электрон.опт.диск.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8" w:type="dxa"/>
            <w:shd w:val="clear" w:color="auto" w:fill="auto"/>
            <w:noWrap w:val="0"/>
            <w:vAlign w:val="top"/>
          </w:tcPr>
          <w:p>
            <w:pPr>
              <w:pStyle w:val="15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left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Нартуева О.А. Таможенное право: Учебное пособие / О.А. Нартуева, А.Г. Тышкенова. - Улан-Удэ: БГУ, 2021. – 136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8" w:type="dxa"/>
            <w:shd w:val="clear" w:color="auto" w:fill="auto"/>
            <w:noWrap w:val="0"/>
            <w:vAlign w:val="top"/>
          </w:tcPr>
          <w:p>
            <w:pPr>
              <w:pStyle w:val="19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ind w:lef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Сидоров В.Н.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Petersburg-Regular" w:cs="Times New Roman"/>
                <w:sz w:val="24"/>
                <w:szCs w:val="24"/>
              </w:rPr>
              <w:t>Таможенное право: учебник для вузов / В. Н. Сидоров: 5-е изд., перераб. и доп. — М. : Издательство Юрайт, 2017. — 506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8" w:type="dxa"/>
            <w:shd w:val="clear" w:color="auto" w:fill="auto"/>
            <w:noWrap w:val="0"/>
            <w:vAlign w:val="top"/>
          </w:tcPr>
          <w:p>
            <w:pPr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Смирнов Д.А. Таможенное право : учебно-методическое пособие / Д. А. Смирнов ; Яросл. гос. ун-т им. П. Г. Демидова.</w:t>
            </w:r>
          </w:p>
          <w:p>
            <w:pPr>
              <w:pStyle w:val="19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ind w:left="0"/>
              <w:textAlignment w:val="auto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Ярославль : ЯрГУ, 2017 - 48 с.</w:t>
            </w:r>
          </w:p>
        </w:tc>
      </w:tr>
    </w:tbl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567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after="0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pacing w:val="-6"/>
          <w:sz w:val="24"/>
          <w:szCs w:val="24"/>
        </w:rPr>
        <w:t xml:space="preserve"> Дополнительная литература</w:t>
      </w:r>
    </w:p>
    <w:tbl>
      <w:tblPr>
        <w:tblStyle w:val="5"/>
        <w:tblW w:w="96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9075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Наименование дополнительной литературы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5" w:type="dxa"/>
            <w:shd w:val="clear" w:color="auto" w:fill="auto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 w:line="259" w:lineRule="auto"/>
              <w:ind w:lef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Эриашвили Н.Д.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Таможенное право [Электронный ресурс]: учебник для студентов вузов, обучающихся по специальностям «Юриспруденция» и «Таможенное дело» / Н.Д. Эриашвили [и др.]; под ред. Н.Д. Эриашвили. - 6-е изд., перераб. и доп. - М.: ЮНИТИ-ДАНА, 2017. - 303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5" w:type="dxa"/>
            <w:shd w:val="clear" w:color="auto" w:fill="auto"/>
            <w:noWrap w:val="0"/>
            <w:vAlign w:val="top"/>
          </w:tcPr>
          <w:p>
            <w:pPr>
              <w:pStyle w:val="15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left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Чернявский А.Г. Таможенное право: учебник./ А. Г. Чернявский – М.: «Юстиция», 2016. – 556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5" w:type="dxa"/>
            <w:shd w:val="clear" w:color="auto" w:fill="auto"/>
            <w:noWrap w:val="0"/>
            <w:vAlign w:val="top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 w:line="259" w:lineRule="auto"/>
              <w:ind w:left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Самолаев Ю.Н.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таможенного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дела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 Российской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Федерации [Электронный ресурс]: Учебное пособие / Ю.Н. Самолаев. - М.: Альфа-М, НИЦ Инфра-М, 2012. - 352 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/>
              <w:ind w:left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5" w:type="dxa"/>
            <w:shd w:val="clear" w:color="auto" w:fill="auto"/>
            <w:noWrap w:val="0"/>
            <w:vAlign w:val="top"/>
          </w:tcPr>
          <w:p>
            <w:pPr>
              <w:pStyle w:val="15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left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Актуальные проблемы таможенного права [Электронный ресурс]: учеб. пособие для студентов вузов, обучающихся по направлению подготовки «Юриспруденция», «Экономика», по специальности «Таможенное дело» / В.Б. Мантусов [и др.) ; под ред. В.Б. Мантусова, Н.Д. Эриашвили. – М.: ЮНИТИ-ДАНА, 2017. - 103 с.</w:t>
            </w:r>
          </w:p>
        </w:tc>
      </w:tr>
    </w:tbl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left="0"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etersburg-Regular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Ink Free">
    <w:panose1 w:val="03080402000500000000"/>
    <w:charset w:val="00"/>
    <w:family w:val="auto"/>
    <w:pitch w:val="default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D1471"/>
    <w:multiLevelType w:val="singleLevel"/>
    <w:tmpl w:val="8DED1471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A37BA29A"/>
    <w:multiLevelType w:val="singleLevel"/>
    <w:tmpl w:val="A37BA29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A8D4F34B"/>
    <w:multiLevelType w:val="singleLevel"/>
    <w:tmpl w:val="A8D4F34B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CB8B9103"/>
    <w:multiLevelType w:val="singleLevel"/>
    <w:tmpl w:val="CB8B9103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E07D75AD"/>
    <w:multiLevelType w:val="singleLevel"/>
    <w:tmpl w:val="E07D75A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5">
    <w:nsid w:val="EA7BC043"/>
    <w:multiLevelType w:val="singleLevel"/>
    <w:tmpl w:val="EA7BC043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6">
    <w:nsid w:val="F651228D"/>
    <w:multiLevelType w:val="singleLevel"/>
    <w:tmpl w:val="F651228D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3428939B"/>
    <w:multiLevelType w:val="singleLevel"/>
    <w:tmpl w:val="3428939B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354E1F79"/>
    <w:multiLevelType w:val="multilevel"/>
    <w:tmpl w:val="354E1F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360FF914"/>
    <w:multiLevelType w:val="singleLevel"/>
    <w:tmpl w:val="360FF91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0">
    <w:nsid w:val="3BA3C3A9"/>
    <w:multiLevelType w:val="singleLevel"/>
    <w:tmpl w:val="3BA3C3A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1">
    <w:nsid w:val="4395D2C9"/>
    <w:multiLevelType w:val="singleLevel"/>
    <w:tmpl w:val="4395D2C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2">
    <w:nsid w:val="746F2305"/>
    <w:multiLevelType w:val="multilevel"/>
    <w:tmpl w:val="746F2305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2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  <w:num w:numId="11">
    <w:abstractNumId w:val="7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E9"/>
    <w:rsid w:val="000611C8"/>
    <w:rsid w:val="0011313B"/>
    <w:rsid w:val="003135E7"/>
    <w:rsid w:val="003824A5"/>
    <w:rsid w:val="003D3FDB"/>
    <w:rsid w:val="003E387C"/>
    <w:rsid w:val="003E7E9D"/>
    <w:rsid w:val="00675294"/>
    <w:rsid w:val="006C0059"/>
    <w:rsid w:val="006F6437"/>
    <w:rsid w:val="00705AA9"/>
    <w:rsid w:val="007F52CE"/>
    <w:rsid w:val="007F5497"/>
    <w:rsid w:val="008175E9"/>
    <w:rsid w:val="00953F65"/>
    <w:rsid w:val="00972DE3"/>
    <w:rsid w:val="00B33A34"/>
    <w:rsid w:val="00B72C3E"/>
    <w:rsid w:val="00B74F9E"/>
    <w:rsid w:val="00D27C76"/>
    <w:rsid w:val="00DA66F6"/>
    <w:rsid w:val="00EF0AC2"/>
    <w:rsid w:val="00F76C3E"/>
    <w:rsid w:val="28226120"/>
    <w:rsid w:val="776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kern w:val="32"/>
      <w:sz w:val="32"/>
      <w:szCs w:val="32"/>
      <w:lang w:eastAsia="ru-RU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99"/>
    <w:rPr>
      <w:color w:val="0000FF"/>
      <w:u w:val="single"/>
    </w:rPr>
  </w:style>
  <w:style w:type="character" w:styleId="7">
    <w:name w:val="page number"/>
    <w:basedOn w:val="4"/>
    <w:uiPriority w:val="0"/>
  </w:style>
  <w:style w:type="character" w:styleId="8">
    <w:name w:val="Strong"/>
    <w:qFormat/>
    <w:uiPriority w:val="22"/>
    <w:rPr>
      <w:b/>
      <w:bCs/>
    </w:rPr>
  </w:style>
  <w:style w:type="paragraph" w:styleId="9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0">
    <w:name w:val="Body Text"/>
    <w:basedOn w:val="1"/>
    <w:uiPriority w:val="0"/>
    <w:pPr>
      <w:spacing w:after="120"/>
    </w:pPr>
    <w:rPr>
      <w:sz w:val="20"/>
      <w:szCs w:val="20"/>
      <w:lang w:val="uk-UA"/>
    </w:rPr>
  </w:style>
  <w:style w:type="paragraph" w:styleId="11">
    <w:name w:val="Body Text Indent"/>
    <w:basedOn w:val="1"/>
    <w:uiPriority w:val="0"/>
    <w:pPr>
      <w:spacing w:after="120"/>
      <w:ind w:left="283"/>
    </w:pPr>
    <w:rPr>
      <w:lang w:val="uk-UA"/>
    </w:rPr>
  </w:style>
  <w:style w:type="paragraph" w:styleId="12">
    <w:name w:val="Normal (Web)"/>
    <w:basedOn w:val="1"/>
    <w:link w:val="14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Заголовок 1 Знак"/>
    <w:basedOn w:val="4"/>
    <w:link w:val="2"/>
    <w:qFormat/>
    <w:uiPriority w:val="0"/>
    <w:rPr>
      <w:rFonts w:ascii="Cambria" w:hAnsi="Cambria" w:eastAsia="Times New Roman" w:cs="Times New Roman"/>
      <w:b/>
      <w:bCs/>
      <w:kern w:val="32"/>
      <w:sz w:val="32"/>
      <w:szCs w:val="32"/>
      <w:lang w:eastAsia="ru-RU"/>
    </w:rPr>
  </w:style>
  <w:style w:type="character" w:customStyle="1" w:styleId="14">
    <w:name w:val="Обычный (веб) Знак"/>
    <w:link w:val="12"/>
    <w:qFormat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5">
    <w:name w:val="List Paragraph"/>
    <w:basedOn w:val="1"/>
    <w:link w:val="18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">
    <w:name w:val="Default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en-US" w:bidi="ar-SA"/>
    </w:rPr>
  </w:style>
  <w:style w:type="paragraph" w:customStyle="1" w:styleId="17">
    <w:name w:val="Комментарий пользователя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ind w:left="170"/>
    </w:pPr>
    <w:rPr>
      <w:rFonts w:ascii="Arial" w:hAnsi="Arial" w:eastAsia="Lucida Sans Unicode" w:cs="Arial"/>
      <w:i/>
      <w:iCs/>
      <w:color w:val="000080"/>
      <w:sz w:val="20"/>
      <w:szCs w:val="20"/>
      <w:lang w:eastAsia="ru-RU"/>
    </w:rPr>
  </w:style>
  <w:style w:type="character" w:customStyle="1" w:styleId="18">
    <w:name w:val="Абзац списка Знак"/>
    <w:link w:val="15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9">
    <w:name w:val="ConsPlusNormal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24</Pages>
  <Words>7092</Words>
  <Characters>40431</Characters>
  <Lines>336</Lines>
  <Paragraphs>94</Paragraphs>
  <TotalTime>3</TotalTime>
  <ScaleCrop>false</ScaleCrop>
  <LinksUpToDate>false</LinksUpToDate>
  <CharactersWithSpaces>47429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2021-09-21T11:03:00Z</dcterms:created>
  <dc:creator>User</dc:creator>
  <cp:lastModifiedBy>PC</cp:lastModifiedBy>
  <dcterms:modified xsi:type="dcterms:W3CDTF">2023-11-18T16:54:45Z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D5F8C5EF533C41E1A812FB2F2A4BACFC_12</vt:lpwstr>
  </property>
</Properties>
</file>